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60" w:rsidRPr="001428A5" w:rsidRDefault="00FB278D" w:rsidP="00FB278D">
      <w:pPr>
        <w:ind w:left="-1418" w:right="-568" w:firstLine="284"/>
        <w:rPr>
          <w:rFonts w:ascii="Times New Roman" w:hAnsi="Times New Roman"/>
          <w:b/>
          <w:sz w:val="24"/>
        </w:rPr>
      </w:pPr>
      <w:r>
        <w:tab/>
      </w:r>
      <w:r w:rsidR="001428A5" w:rsidRPr="001428A5">
        <w:rPr>
          <w:rFonts w:ascii="Times New Roman" w:hAnsi="Times New Roman"/>
          <w:b/>
          <w:sz w:val="24"/>
        </w:rPr>
        <w:t>2008 – 05 -23.</w:t>
      </w:r>
    </w:p>
    <w:p w:rsidR="001428A5" w:rsidRDefault="00FB278D" w:rsidP="00FB278D">
      <w:pPr>
        <w:pStyle w:val="a3"/>
        <w:ind w:left="-1418" w:right="-568" w:firstLine="284"/>
        <w:jc w:val="both"/>
      </w:pPr>
      <w:r>
        <w:rPr>
          <w:rFonts w:ascii="Times New Roman" w:hAnsi="Times New Roman"/>
          <w:b/>
          <w:sz w:val="24"/>
        </w:rPr>
        <w:tab/>
      </w:r>
      <w:proofErr w:type="spellStart"/>
      <w:r w:rsidR="001428A5" w:rsidRPr="001428A5">
        <w:rPr>
          <w:rFonts w:ascii="Times New Roman" w:hAnsi="Times New Roman"/>
          <w:b/>
          <w:sz w:val="24"/>
        </w:rPr>
        <w:t>Пракрийи</w:t>
      </w:r>
      <w:proofErr w:type="spellEnd"/>
      <w:r w:rsidR="001428A5" w:rsidRPr="001428A5">
        <w:rPr>
          <w:rFonts w:ascii="Times New Roman" w:hAnsi="Times New Roman"/>
          <w:b/>
          <w:sz w:val="24"/>
        </w:rPr>
        <w:t xml:space="preserve"> – основные понятия Веданты.</w:t>
      </w:r>
    </w:p>
    <w:p w:rsidR="001428A5" w:rsidRDefault="001428A5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</w:p>
    <w:p w:rsidR="00B5689A" w:rsidRDefault="00B5689A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</w:p>
    <w:p w:rsidR="00B5689A" w:rsidRDefault="00B5689A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Тема лекции посвящена пракрийям – основным понятиям Веданты.</w:t>
      </w:r>
    </w:p>
    <w:p w:rsidR="00B5689A" w:rsidRDefault="00B5689A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Пракрийи – это основные категории Веданты, независимо от того, какого именно типа Веданты человек придерживается: Сиддха, Адвайты, Пратьякша-Адвайты, Вишишта-двайты или какой-либо другой ее разновидности. Это базовые понятия, которые лежат в основе Веданты, разумеется, Адвайты и Адвайты сиддхов</w:t>
      </w:r>
      <w:r w:rsidR="00D02F0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переплетаются с тантрическими направлениями.</w:t>
      </w:r>
    </w:p>
    <w:p w:rsidR="00D02F09" w:rsidRDefault="00B5689A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Часто, когда мы объясняем Учение другим или ведем философские диспуты, </w:t>
      </w:r>
      <w:r w:rsidR="00D02F09">
        <w:rPr>
          <w:rFonts w:ascii="Times New Roman" w:hAnsi="Times New Roman"/>
          <w:sz w:val="24"/>
        </w:rPr>
        <w:t xml:space="preserve">нам </w:t>
      </w:r>
      <w:r>
        <w:rPr>
          <w:rFonts w:ascii="Times New Roman" w:hAnsi="Times New Roman"/>
          <w:sz w:val="24"/>
        </w:rPr>
        <w:t xml:space="preserve">надо иметь общую смысловую понятийную базу, некоторые общие фундаментальные основы, поскольку если общих фундаментальных основ нет, то трудно объяснять что-либо, вести диспут. </w:t>
      </w:r>
    </w:p>
    <w:p w:rsidR="00B5689A" w:rsidRDefault="00433C1B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примеру,</w:t>
      </w:r>
      <w:r w:rsidR="00D02F09">
        <w:rPr>
          <w:rFonts w:ascii="Times New Roman" w:hAnsi="Times New Roman"/>
          <w:sz w:val="24"/>
        </w:rPr>
        <w:t xml:space="preserve"> вы считаете, что есть пять тел или</w:t>
      </w:r>
      <w:r>
        <w:rPr>
          <w:rFonts w:ascii="Times New Roman" w:hAnsi="Times New Roman"/>
          <w:sz w:val="24"/>
        </w:rPr>
        <w:t xml:space="preserve"> пять кош, а человек считает, что есть физическое тело, дух, душа – и все это Троица, и вряд ли вы с ним можете вести диалог, дальше двигаться в прояснении Истины. </w:t>
      </w:r>
    </w:p>
    <w:p w:rsidR="00433C1B" w:rsidRDefault="00433C1B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Основные категор</w:t>
      </w:r>
      <w:r w:rsidR="00AC5897">
        <w:rPr>
          <w:rFonts w:ascii="Times New Roman" w:hAnsi="Times New Roman"/>
          <w:sz w:val="24"/>
        </w:rPr>
        <w:t>ии философии Веданты – пракрийи</w:t>
      </w:r>
      <w:r>
        <w:rPr>
          <w:rFonts w:ascii="Times New Roman" w:hAnsi="Times New Roman"/>
          <w:sz w:val="24"/>
        </w:rPr>
        <w:t xml:space="preserve"> – это такие фундаментальные принципы, которые позволяют точно сказать, что </w:t>
      </w:r>
      <w:r w:rsidR="00D02F09">
        <w:rPr>
          <w:rFonts w:ascii="Times New Roman" w:hAnsi="Times New Roman"/>
          <w:sz w:val="24"/>
        </w:rPr>
        <w:t xml:space="preserve">да, </w:t>
      </w:r>
      <w:r>
        <w:rPr>
          <w:rFonts w:ascii="Times New Roman" w:hAnsi="Times New Roman"/>
          <w:sz w:val="24"/>
        </w:rPr>
        <w:t>вы следуете Учению Веданты. Это, конечно, не Символ Веры, но это определенны</w:t>
      </w:r>
      <w:r w:rsidR="00AC5897"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категориальный понятийный аппарат, который позволяет точно понять, что это Учение именно Веданты. </w:t>
      </w:r>
    </w:p>
    <w:p w:rsidR="00084651" w:rsidRDefault="00433C1B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Шанкарачарья говорил, что сначала следует овладеть садханой и изучить базовые категории (пракрийи), а затем подниматься к самым высоким состояниям. Обычно традиционный путь изучения Веданты, он именно таков, в отличие от тантрийского пути Сахаджья, которым идет Лайя-йога. Мы примерно так говорим: «Нам не так уж важно знать пракрийи, нам надо прямое введение испытать. А потом по мере практики, будет время, мы займемся изучением терминов, понятий и прочего». </w:t>
      </w:r>
    </w:p>
    <w:p w:rsidR="00433C1B" w:rsidRDefault="00433C1B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Т.е. есть самое главное, которое мы пытаемся прояснить, это очень для нас важно, т.е. подход сиддхов, он другой, поскольку он основан на неконцептуальном знании. Конечно, можно даже стать пробужденным</w:t>
      </w:r>
      <w:r w:rsidR="00183C2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не зная философских категорий </w:t>
      </w:r>
      <w:r w:rsidR="00084651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пр</w:t>
      </w:r>
      <w:r w:rsidR="00A02D43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крий</w:t>
      </w:r>
      <w:r w:rsidR="00084651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 можно не зная ни одной категории даже стать полностью пробужденным, и тогда вы будете</w:t>
      </w:r>
      <w:r w:rsidR="00A02D43">
        <w:rPr>
          <w:rFonts w:ascii="Times New Roman" w:hAnsi="Times New Roman"/>
          <w:sz w:val="24"/>
        </w:rPr>
        <w:t xml:space="preserve"> пробужденным, не знающим философских категорий, но это вам ничуть не помешает быть счастливым, бессмертным и независимым. Но все-таки полезно их изучать не только для общего развития, но чтобы видеть всю структуру Учения в целом. </w:t>
      </w:r>
    </w:p>
    <w:p w:rsidR="00A02D43" w:rsidRDefault="00084651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Итак, с</w:t>
      </w:r>
      <w:r w:rsidR="00A02D43">
        <w:rPr>
          <w:rFonts w:ascii="Times New Roman" w:hAnsi="Times New Roman"/>
          <w:sz w:val="24"/>
        </w:rPr>
        <w:t>начал</w:t>
      </w:r>
      <w:r>
        <w:rPr>
          <w:rFonts w:ascii="Times New Roman" w:hAnsi="Times New Roman"/>
          <w:sz w:val="24"/>
        </w:rPr>
        <w:t>а</w:t>
      </w:r>
      <w:r w:rsidR="00A02D43">
        <w:rPr>
          <w:rFonts w:ascii="Times New Roman" w:hAnsi="Times New Roman"/>
          <w:sz w:val="24"/>
        </w:rPr>
        <w:t xml:space="preserve"> есть 24 таттвы, как первые из пракрий</w:t>
      </w:r>
      <w:r w:rsidR="000E1411">
        <w:rPr>
          <w:rFonts w:ascii="Times New Roman" w:hAnsi="Times New Roman"/>
          <w:sz w:val="24"/>
        </w:rPr>
        <w:t>,</w:t>
      </w:r>
      <w:r w:rsidR="00A02D43">
        <w:rPr>
          <w:rFonts w:ascii="Times New Roman" w:hAnsi="Times New Roman"/>
          <w:sz w:val="24"/>
        </w:rPr>
        <w:t xml:space="preserve"> или принципы изначальной материи нашей Вселенной. В отличие от кашмирского шиваизма, который рассматривает 36 таттв, мы придерживаемся и вся </w:t>
      </w:r>
      <w:bookmarkStart w:id="0" w:name="_GoBack"/>
      <w:bookmarkEnd w:id="0"/>
      <w:r w:rsidR="00A02D43">
        <w:rPr>
          <w:rFonts w:ascii="Times New Roman" w:hAnsi="Times New Roman"/>
          <w:sz w:val="24"/>
        </w:rPr>
        <w:t xml:space="preserve">Веданта придерживается 24 </w:t>
      </w:r>
      <w:r>
        <w:rPr>
          <w:rFonts w:ascii="Times New Roman" w:hAnsi="Times New Roman"/>
          <w:sz w:val="24"/>
        </w:rPr>
        <w:t>таттв-</w:t>
      </w:r>
      <w:r w:rsidR="00A02D43">
        <w:rPr>
          <w:rFonts w:ascii="Times New Roman" w:hAnsi="Times New Roman"/>
          <w:sz w:val="24"/>
        </w:rPr>
        <w:t>классификаций, так</w:t>
      </w:r>
      <w:r>
        <w:rPr>
          <w:rFonts w:ascii="Times New Roman" w:hAnsi="Times New Roman"/>
          <w:sz w:val="24"/>
        </w:rPr>
        <w:t xml:space="preserve"> </w:t>
      </w:r>
      <w:r w:rsidR="00A02D43">
        <w:rPr>
          <w:rFonts w:ascii="Times New Roman" w:hAnsi="Times New Roman"/>
          <w:sz w:val="24"/>
        </w:rPr>
        <w:t>же</w:t>
      </w:r>
      <w:r>
        <w:rPr>
          <w:rFonts w:ascii="Times New Roman" w:hAnsi="Times New Roman"/>
          <w:sz w:val="24"/>
        </w:rPr>
        <w:t>,</w:t>
      </w:r>
      <w:r w:rsidR="00A02D43">
        <w:rPr>
          <w:rFonts w:ascii="Times New Roman" w:hAnsi="Times New Roman"/>
          <w:sz w:val="24"/>
        </w:rPr>
        <w:t xml:space="preserve"> как и С</w:t>
      </w:r>
      <w:r w:rsidR="00E27A5B">
        <w:rPr>
          <w:rFonts w:ascii="Times New Roman" w:hAnsi="Times New Roman"/>
          <w:sz w:val="24"/>
        </w:rPr>
        <w:t>анк</w:t>
      </w:r>
      <w:r w:rsidR="00A02D43">
        <w:rPr>
          <w:rFonts w:ascii="Times New Roman" w:hAnsi="Times New Roman"/>
          <w:sz w:val="24"/>
        </w:rPr>
        <w:t xml:space="preserve">хья-йога. </w:t>
      </w:r>
    </w:p>
    <w:p w:rsidR="004F2507" w:rsidRDefault="00A02D43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Ка</w:t>
      </w:r>
      <w:r w:rsidR="004F2507">
        <w:rPr>
          <w:rFonts w:ascii="Times New Roman" w:hAnsi="Times New Roman"/>
          <w:sz w:val="24"/>
        </w:rPr>
        <w:t>ковы эти таттвы? Это пять танма</w:t>
      </w:r>
      <w:r>
        <w:rPr>
          <w:rFonts w:ascii="Times New Roman" w:hAnsi="Times New Roman"/>
          <w:sz w:val="24"/>
        </w:rPr>
        <w:t>тр или элементарных принципов, изначальных принципов первоэлементов (т</w:t>
      </w:r>
      <w:r w:rsidR="004F2507">
        <w:rPr>
          <w:rFonts w:ascii="Times New Roman" w:hAnsi="Times New Roman"/>
          <w:sz w:val="24"/>
        </w:rPr>
        <w:t>анма</w:t>
      </w:r>
      <w:r>
        <w:rPr>
          <w:rFonts w:ascii="Times New Roman" w:hAnsi="Times New Roman"/>
          <w:sz w:val="24"/>
        </w:rPr>
        <w:t>тра – это зародыш элемента): шабда (звук), спарша (прикосновение), рупа (цветовая форма), раса (вкус) и гандха (запах).</w:t>
      </w:r>
      <w:r w:rsidR="004F2507">
        <w:rPr>
          <w:rFonts w:ascii="Times New Roman" w:hAnsi="Times New Roman"/>
          <w:sz w:val="24"/>
        </w:rPr>
        <w:t xml:space="preserve"> </w:t>
      </w:r>
    </w:p>
    <w:p w:rsidR="004F2507" w:rsidRDefault="004F2507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переживания звука содержатся в танматре, в зародышевом состоянии. Когда мы занимаемс</w:t>
      </w:r>
      <w:r w:rsidR="00084651">
        <w:rPr>
          <w:rFonts w:ascii="Times New Roman" w:hAnsi="Times New Roman"/>
          <w:sz w:val="24"/>
        </w:rPr>
        <w:t>я Нада-йогой, мы соприкасаемся к</w:t>
      </w:r>
      <w:r>
        <w:rPr>
          <w:rFonts w:ascii="Times New Roman" w:hAnsi="Times New Roman"/>
          <w:sz w:val="24"/>
        </w:rPr>
        <w:t xml:space="preserve"> этим зародышевым звуком. Они находятся в тонком теле как форма звукового сознания. </w:t>
      </w:r>
    </w:p>
    <w:p w:rsidR="004F2507" w:rsidRDefault="004F2507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</w:t>
      </w:r>
      <w:r w:rsidR="00084651">
        <w:rPr>
          <w:rFonts w:ascii="Times New Roman" w:hAnsi="Times New Roman"/>
          <w:sz w:val="24"/>
        </w:rPr>
        <w:t xml:space="preserve">переживания, </w:t>
      </w:r>
      <w:r>
        <w:rPr>
          <w:rFonts w:ascii="Times New Roman" w:hAnsi="Times New Roman"/>
          <w:sz w:val="24"/>
        </w:rPr>
        <w:t>возникающие от прико</w:t>
      </w:r>
      <w:r w:rsidR="00084651">
        <w:rPr>
          <w:rFonts w:ascii="Times New Roman" w:hAnsi="Times New Roman"/>
          <w:sz w:val="24"/>
        </w:rPr>
        <w:t xml:space="preserve">сновений: боль от укола или </w:t>
      </w:r>
      <w:r>
        <w:rPr>
          <w:rFonts w:ascii="Times New Roman" w:hAnsi="Times New Roman"/>
          <w:sz w:val="24"/>
        </w:rPr>
        <w:t>блаженство, какие-либо ощущения</w:t>
      </w:r>
      <w:r w:rsidR="0008465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все они имеют свой корень в танматре, называемой спарша.</w:t>
      </w:r>
    </w:p>
    <w:p w:rsidR="004F2507" w:rsidRDefault="004F2507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Т.е. у нас есть определенная часть сознания, где все зародыши касательного сознания хранятся постоянно, все объекты видимого сознания хранятся как тонкая зародышевая форма, называемая рупа. </w:t>
      </w:r>
    </w:p>
    <w:p w:rsidR="004F2507" w:rsidRDefault="004F2507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Например, когда вы занимаетесь Джьоти-йогой, возникают сначала нечистые видения, похожие на сны, галлюцинации. Затем эти видения утончаются, становятся более чистыми, божественными. Вы соприкасаетесь с танматрами всех видений, с первоисточником всех видений. </w:t>
      </w:r>
    </w:p>
    <w:p w:rsidR="00FE41ED" w:rsidRDefault="004F2507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же образом зародыш звука, вкуса и запаха (раса и гандха) находятся в нашем астральном теле как прообраз. Когда мы что-либо пробуем на вкус</w:t>
      </w:r>
      <w:r w:rsidR="00FE41ED">
        <w:rPr>
          <w:rFonts w:ascii="Times New Roman" w:hAnsi="Times New Roman"/>
          <w:sz w:val="24"/>
        </w:rPr>
        <w:t>, то внешний объект является вторичной причиной, которая разворачивает ту или иную танматру из нашего тонкого тела, поэтому мы ощущаем вкус. Когда мы обоняем что-либо, внешний объект является вторичной причиной, которая инициирует раз</w:t>
      </w:r>
      <w:r w:rsidR="00084651">
        <w:rPr>
          <w:rFonts w:ascii="Times New Roman" w:hAnsi="Times New Roman"/>
          <w:sz w:val="24"/>
        </w:rPr>
        <w:t xml:space="preserve">ворачивание запаха из танматры и </w:t>
      </w:r>
      <w:r w:rsidR="00FE41ED">
        <w:rPr>
          <w:rFonts w:ascii="Times New Roman" w:hAnsi="Times New Roman"/>
          <w:sz w:val="24"/>
        </w:rPr>
        <w:t xml:space="preserve">из нашего тонкого тела. Другими словами, в тонком теле происходит некий сдвиг, комбинация танматр меняется, и мы переживаем ощущения. Но нельзя сказать, что объект сам по себе наделен вкусом </w:t>
      </w:r>
      <w:r w:rsidR="00FE41ED">
        <w:rPr>
          <w:rFonts w:ascii="Times New Roman" w:hAnsi="Times New Roman"/>
          <w:sz w:val="24"/>
        </w:rPr>
        <w:lastRenderedPageBreak/>
        <w:t xml:space="preserve">или он сам по себе наделен запахом и т.д. Все это происходит в нашем сознании и разворачивается как принципы танматр. </w:t>
      </w:r>
    </w:p>
    <w:p w:rsidR="00FE41ED" w:rsidRDefault="00FE41ED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Возможно, мы не совсем задумывались об этом и думаем, что запах духов находится в духах. Нет, он находится в нашем уме. И вкус яблока, он находится не в яблоке, а он находится в нашем вкусовом сознании как раса-танматра. </w:t>
      </w:r>
    </w:p>
    <w:p w:rsidR="00A02D43" w:rsidRDefault="00FE41ED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как это можно доказать? Допустим, когда выходит гипнотизер, он может дать человеку установку, показав ему лук и сказав: «Это яблоко», загипнотизировать его и дать ему эту луковицу. Человек будет с большим наслаждением грызть луковицу. Если его спросят: «Как, вкусное яблоко?», он скажет: «Да, такое восхитительное наливное яблоко, особенный сорт». А что делает гипнотизер? Он просто входит в подсознание и меняет комбинацию танматр</w:t>
      </w:r>
      <w:r w:rsidR="00084651">
        <w:rPr>
          <w:rFonts w:ascii="Times New Roman" w:hAnsi="Times New Roman"/>
          <w:sz w:val="24"/>
        </w:rPr>
        <w:t xml:space="preserve"> силой</w:t>
      </w:r>
      <w:r w:rsidR="00F71D0A">
        <w:rPr>
          <w:rFonts w:ascii="Times New Roman" w:hAnsi="Times New Roman"/>
          <w:sz w:val="24"/>
        </w:rPr>
        <w:t xml:space="preserve"> санкальпы, блокируя танматры вкуса и внедряя свою санкальпу вкуса яблока. Можно есть лук, но воспринимать вкус яблока, потому что вкус яблока не в яблоке, он внутри нашего сознания, и он существует благодаря танматрам.</w:t>
      </w:r>
    </w:p>
    <w:p w:rsidR="00137ABA" w:rsidRDefault="00F71D0A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Следующая категория после пяти танматр – это пять джняна-индрий, все они входят в 24 таттвы, т.е. 24 изначальных принципа. Это шротра (ухо), твак (кожа),</w:t>
      </w:r>
      <w:r w:rsidR="00E27A5B">
        <w:rPr>
          <w:rFonts w:ascii="Times New Roman" w:hAnsi="Times New Roman"/>
          <w:sz w:val="24"/>
        </w:rPr>
        <w:t xml:space="preserve"> чакшу (глаз), джихва (язык) и г</w:t>
      </w:r>
      <w:r>
        <w:rPr>
          <w:rFonts w:ascii="Times New Roman" w:hAnsi="Times New Roman"/>
          <w:sz w:val="24"/>
        </w:rPr>
        <w:t>храна (нос), т.е. пять органов чувств. Если танматры находятся глубоко внутри нас в тонком теле в виде таких тонких зародышей, которые, как семена, способны инициировать слуховое, звуковое, обонятельное, в</w:t>
      </w:r>
      <w:r w:rsidR="002134A8">
        <w:rPr>
          <w:rFonts w:ascii="Times New Roman" w:hAnsi="Times New Roman"/>
          <w:sz w:val="24"/>
        </w:rPr>
        <w:t>кусовое сознание, т.е. заставляют</w:t>
      </w:r>
      <w:r>
        <w:rPr>
          <w:rFonts w:ascii="Times New Roman" w:hAnsi="Times New Roman"/>
          <w:sz w:val="24"/>
        </w:rPr>
        <w:t xml:space="preserve"> вибрировать, порождают вритти, которые создают очередные иллюзии в нашем сознании, то органы чувств – это своего рода, как каналы связи между внешней реальностью и внутренней. Танматры сами по себе не будут возбуждаться и генерировать разные переживания, им нужен некий посредник, и органы чувств являются такими посредниками с внешней реальностью</w:t>
      </w:r>
      <w:r w:rsidR="00137ABA">
        <w:rPr>
          <w:rFonts w:ascii="Times New Roman" w:hAnsi="Times New Roman"/>
          <w:sz w:val="24"/>
        </w:rPr>
        <w:t xml:space="preserve">. Они передают воздействие на танматры от вторичных причин внешнего материального мира. Таким образом, внутренняя и внешняя реальность соединяются. </w:t>
      </w:r>
    </w:p>
    <w:p w:rsidR="00137ABA" w:rsidRDefault="00137ABA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самой лампе света нет, это только иллюзия; в лампе есть определенная энергия, которая посредством органа чувств, т.е. чакшу (глаза), воздействует на танматру, и эта танматра инициирует в нас видение света. </w:t>
      </w:r>
    </w:p>
    <w:p w:rsidR="00137ABA" w:rsidRDefault="00137ABA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мы слышим звук, этот звук не снаружи, не в птицах, возможно, мы никогда не узнаем, как именно поют птицы и поют ли они вообще. Они излучают некую энергию, эта энергия интерпретируется нашим ухом, т.е. джняна-индрией шротрой, и когда вибрация доходит до уха, происходит воздействие на танматру</w:t>
      </w:r>
      <w:r w:rsidR="002134A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в сознании возникает соответствующее переживание. </w:t>
      </w:r>
    </w:p>
    <w:p w:rsidR="00F71D0A" w:rsidRDefault="00137ABA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Итак, джняна-индрии – это своего рода такие окна во внешний мир, проводящие устройства, которые связывают внешний мир и внутреннюю реальность, пять карма-индрий и</w:t>
      </w:r>
      <w:r w:rsidR="002134A8">
        <w:rPr>
          <w:rFonts w:ascii="Times New Roman" w:hAnsi="Times New Roman"/>
          <w:sz w:val="24"/>
        </w:rPr>
        <w:t>ли</w:t>
      </w:r>
      <w:r>
        <w:rPr>
          <w:rFonts w:ascii="Times New Roman" w:hAnsi="Times New Roman"/>
          <w:sz w:val="24"/>
        </w:rPr>
        <w:t xml:space="preserve"> органов действия: ваг (речь), пани (рука), пада (нога), упастха (гениталии), пайю (анус). Органы действия – это средства, через которые проявляется спанда, первичный импульс Абсолюта</w:t>
      </w:r>
      <w:r w:rsidR="005E2B60">
        <w:rPr>
          <w:rFonts w:ascii="Times New Roman" w:hAnsi="Times New Roman"/>
          <w:sz w:val="24"/>
        </w:rPr>
        <w:t xml:space="preserve">, </w:t>
      </w:r>
      <w:r w:rsidR="002134A8">
        <w:rPr>
          <w:rFonts w:ascii="Times New Roman" w:hAnsi="Times New Roman"/>
          <w:sz w:val="24"/>
        </w:rPr>
        <w:t xml:space="preserve">преломленный </w:t>
      </w:r>
      <w:r w:rsidR="005E2B60">
        <w:rPr>
          <w:rFonts w:ascii="Times New Roman" w:hAnsi="Times New Roman"/>
          <w:sz w:val="24"/>
        </w:rPr>
        <w:t>через ахамкару, и он проявляется через тело, когда действуют карма-индрии. Карма-индрии постоянно действуют, потому что постоянно вибрирует спанда. И она</w:t>
      </w:r>
      <w:r w:rsidR="002134A8">
        <w:rPr>
          <w:rFonts w:ascii="Times New Roman" w:hAnsi="Times New Roman"/>
          <w:sz w:val="24"/>
        </w:rPr>
        <w:t>,</w:t>
      </w:r>
      <w:r w:rsidR="005E2B60">
        <w:rPr>
          <w:rFonts w:ascii="Times New Roman" w:hAnsi="Times New Roman"/>
          <w:sz w:val="24"/>
        </w:rPr>
        <w:t xml:space="preserve"> постоянно преломляясь через призму ахамкары</w:t>
      </w:r>
      <w:r w:rsidR="002134A8">
        <w:rPr>
          <w:rFonts w:ascii="Times New Roman" w:hAnsi="Times New Roman"/>
          <w:sz w:val="24"/>
        </w:rPr>
        <w:t>,</w:t>
      </w:r>
      <w:r w:rsidR="005E2B60">
        <w:rPr>
          <w:rFonts w:ascii="Times New Roman" w:hAnsi="Times New Roman"/>
          <w:sz w:val="24"/>
        </w:rPr>
        <w:t xml:space="preserve"> и посредством нашего тела непрерывно разворачивается. Здесь все просто: действия джняна-индрий и карма-индрий могут быть либо самоосвобожденными, тогда это сахаджья-спанда, чистое проявление; либо они могут быть омраченными, тогда это будет клеша-спанда, т.е. мирское, обычное, нечистое проявление, создающее новую карму (агами-карму). Будет ли спанда освобожденной или нет, будет ли она сахаджья-спандой или она будет клеша-спандой, зависит от того</w:t>
      </w:r>
      <w:r w:rsidR="002134A8">
        <w:rPr>
          <w:rFonts w:ascii="Times New Roman" w:hAnsi="Times New Roman"/>
          <w:sz w:val="24"/>
        </w:rPr>
        <w:t>, н</w:t>
      </w:r>
      <w:r w:rsidR="005E2B60">
        <w:rPr>
          <w:rFonts w:ascii="Times New Roman" w:hAnsi="Times New Roman"/>
          <w:sz w:val="24"/>
        </w:rPr>
        <w:t>асколько мы интегрируем переживания или действия е естественным состоянием.</w:t>
      </w:r>
    </w:p>
    <w:p w:rsidR="005E2B60" w:rsidRDefault="005E2B60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Допустим, если я слышу птицу, у меня возникает мысль: «Как здорово, какая птица! Надо же, ну-ка, что она там поет и где </w:t>
      </w:r>
      <w:r w:rsidR="002134A8">
        <w:rPr>
          <w:rFonts w:ascii="Times New Roman" w:hAnsi="Times New Roman"/>
          <w:sz w:val="24"/>
        </w:rPr>
        <w:t xml:space="preserve">она </w:t>
      </w:r>
      <w:r>
        <w:rPr>
          <w:rFonts w:ascii="Times New Roman" w:hAnsi="Times New Roman"/>
          <w:sz w:val="24"/>
        </w:rPr>
        <w:t xml:space="preserve">сидит?» На тонком уровне сразу включается мое воображение и мое зрительное сознание, и уже образы птиц и т.д., </w:t>
      </w:r>
      <w:r w:rsidR="002134A8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 xml:space="preserve">некая фиксация. Если эти образы не самоосвобождены, </w:t>
      </w:r>
      <w:r w:rsidR="002134A8"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sz w:val="24"/>
        </w:rPr>
        <w:t xml:space="preserve">происходит фиксация, </w:t>
      </w:r>
      <w:r w:rsidR="002134A8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она усиливается, конечно, это кармическое действие и это агами-карма. Если так долго думать, можно даже в следующей жизни переродиться птицей</w:t>
      </w:r>
      <w:r w:rsidR="0014438E">
        <w:rPr>
          <w:rFonts w:ascii="Times New Roman" w:hAnsi="Times New Roman"/>
          <w:sz w:val="24"/>
        </w:rPr>
        <w:t xml:space="preserve">, т.е. желание будет удовлетворено – узнать, как же она поет. Это и есть клеша-спанда, т.е. вибрация и образ (викальпа) был порожден, но викальпа не </w:t>
      </w:r>
      <w:r w:rsidR="002134A8">
        <w:rPr>
          <w:rFonts w:ascii="Times New Roman" w:hAnsi="Times New Roman"/>
          <w:sz w:val="24"/>
        </w:rPr>
        <w:t>самоосвобождена в Сахаджье</w:t>
      </w:r>
      <w:r w:rsidR="0014438E">
        <w:rPr>
          <w:rFonts w:ascii="Times New Roman" w:hAnsi="Times New Roman"/>
          <w:sz w:val="24"/>
        </w:rPr>
        <w:t xml:space="preserve">, она </w:t>
      </w:r>
      <w:r w:rsidR="002134A8">
        <w:rPr>
          <w:rFonts w:ascii="Times New Roman" w:hAnsi="Times New Roman"/>
          <w:sz w:val="24"/>
        </w:rPr>
        <w:t>не растворилась в пустотном состоя</w:t>
      </w:r>
      <w:r w:rsidR="0014438E">
        <w:rPr>
          <w:rFonts w:ascii="Times New Roman" w:hAnsi="Times New Roman"/>
          <w:sz w:val="24"/>
        </w:rPr>
        <w:t xml:space="preserve">нии, и она проявилась нечистым способом. </w:t>
      </w:r>
    </w:p>
    <w:p w:rsidR="0014438E" w:rsidRDefault="0014438E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Сахаджья-спанда – это когда я не покидаю все-таки присутствия, как бы мне не была интересна птица. Большая часть моего сознания в присутствии, но поскольку есть энергии, тело и праны откликаются, я слышу птицу. И возможно</w:t>
      </w:r>
      <w:r w:rsidR="002134A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ум как-то интерпретирует, но все интерпретации самоосвобождаются, и они</w:t>
      </w:r>
      <w:r w:rsidR="002134A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причем</w:t>
      </w:r>
      <w:r w:rsidR="002134A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не просто самоосвобождаются, а внешняя энергия воспринимает в чистом видении птицу. Что значит в чистом видении? Это не значит, что я думаю: «О, это точно павлин из Небес Индры и он поет мантры», я ничего </w:t>
      </w:r>
      <w:r>
        <w:rPr>
          <w:rFonts w:ascii="Times New Roman" w:hAnsi="Times New Roman"/>
          <w:sz w:val="24"/>
        </w:rPr>
        <w:lastRenderedPageBreak/>
        <w:t xml:space="preserve">такого не думаю. Это более глубоко, т.е. есть бхава и бхава воспринимает эту птицу мгновенно уже полностью в чистом состоянии. Тогда эти размышления не заставляют меня покидать бхаву, покидать Брахма-ахам-бхаву, выходить из естественного состояния. Это </w:t>
      </w:r>
      <w:r w:rsidR="00946BAA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есть сахаджа-спанда, вибрация есть, но нет ложных пост</w:t>
      </w:r>
      <w:r w:rsidR="002134A8">
        <w:rPr>
          <w:rFonts w:ascii="Times New Roman" w:hAnsi="Times New Roman"/>
          <w:sz w:val="24"/>
        </w:rPr>
        <w:t xml:space="preserve">роений </w:t>
      </w:r>
      <w:r w:rsidR="00946BAA">
        <w:rPr>
          <w:rFonts w:ascii="Times New Roman" w:hAnsi="Times New Roman"/>
          <w:sz w:val="24"/>
        </w:rPr>
        <w:t>(</w:t>
      </w:r>
      <w:r w:rsidR="002134A8">
        <w:rPr>
          <w:rFonts w:ascii="Times New Roman" w:hAnsi="Times New Roman"/>
          <w:sz w:val="24"/>
        </w:rPr>
        <w:t>викальп</w:t>
      </w:r>
      <w:r w:rsidR="00946BAA">
        <w:rPr>
          <w:rFonts w:ascii="Times New Roman" w:hAnsi="Times New Roman"/>
          <w:sz w:val="24"/>
        </w:rPr>
        <w:t>)</w:t>
      </w:r>
      <w:r w:rsidR="002134A8">
        <w:rPr>
          <w:rFonts w:ascii="Times New Roman" w:hAnsi="Times New Roman"/>
          <w:sz w:val="24"/>
        </w:rPr>
        <w:t xml:space="preserve"> и нечистых проявл</w:t>
      </w:r>
      <w:r>
        <w:rPr>
          <w:rFonts w:ascii="Times New Roman" w:hAnsi="Times New Roman"/>
          <w:sz w:val="24"/>
        </w:rPr>
        <w:t>ений в тонких слоях ума.</w:t>
      </w:r>
    </w:p>
    <w:p w:rsidR="0014438E" w:rsidRDefault="00946BAA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Есть учение «</w:t>
      </w:r>
      <w:r w:rsidR="006B4E1B">
        <w:rPr>
          <w:rFonts w:ascii="Times New Roman" w:hAnsi="Times New Roman"/>
          <w:sz w:val="24"/>
        </w:rPr>
        <w:t>Девят</w:t>
      </w:r>
      <w:r>
        <w:rPr>
          <w:rFonts w:ascii="Times New Roman" w:hAnsi="Times New Roman"/>
          <w:sz w:val="24"/>
        </w:rPr>
        <w:t>ь с</w:t>
      </w:r>
      <w:r w:rsidR="0014438E">
        <w:rPr>
          <w:rFonts w:ascii="Times New Roman" w:hAnsi="Times New Roman"/>
          <w:sz w:val="24"/>
        </w:rPr>
        <w:t>амоосвобождени</w:t>
      </w:r>
      <w:r>
        <w:rPr>
          <w:rFonts w:ascii="Times New Roman" w:hAnsi="Times New Roman"/>
          <w:sz w:val="24"/>
        </w:rPr>
        <w:t>й»</w:t>
      </w:r>
      <w:r w:rsidR="0014438E">
        <w:rPr>
          <w:rFonts w:ascii="Times New Roman" w:hAnsi="Times New Roman"/>
          <w:sz w:val="24"/>
        </w:rPr>
        <w:t>, оно как раз и позволяет освободить пять джняна-индрий и пять карма-индрий</w:t>
      </w:r>
      <w:r w:rsidR="006B4E1B">
        <w:rPr>
          <w:rFonts w:ascii="Times New Roman" w:hAnsi="Times New Roman"/>
          <w:sz w:val="24"/>
        </w:rPr>
        <w:t xml:space="preserve">. Если вы объединяете все действия тела, речи, ума, мирные, нейтральные и гневные, т.е. всего девять, и они </w:t>
      </w:r>
      <w:r>
        <w:rPr>
          <w:rFonts w:ascii="Times New Roman" w:hAnsi="Times New Roman"/>
          <w:sz w:val="24"/>
        </w:rPr>
        <w:t xml:space="preserve">все у вас </w:t>
      </w:r>
      <w:r w:rsidR="006B4E1B">
        <w:rPr>
          <w:rFonts w:ascii="Times New Roman" w:hAnsi="Times New Roman"/>
          <w:sz w:val="24"/>
        </w:rPr>
        <w:t xml:space="preserve">очищаются просто светом естественного состояния, </w:t>
      </w:r>
      <w:r>
        <w:rPr>
          <w:rFonts w:ascii="Times New Roman" w:hAnsi="Times New Roman"/>
          <w:sz w:val="24"/>
        </w:rPr>
        <w:t xml:space="preserve">как </w:t>
      </w:r>
      <w:r w:rsidR="006B4E1B">
        <w:rPr>
          <w:rFonts w:ascii="Times New Roman" w:hAnsi="Times New Roman"/>
          <w:sz w:val="24"/>
        </w:rPr>
        <w:t xml:space="preserve">философским камнем, то значит, </w:t>
      </w:r>
      <w:r>
        <w:rPr>
          <w:rFonts w:ascii="Times New Roman" w:hAnsi="Times New Roman"/>
          <w:sz w:val="24"/>
        </w:rPr>
        <w:t xml:space="preserve">и </w:t>
      </w:r>
      <w:r w:rsidR="006B4E1B">
        <w:rPr>
          <w:rFonts w:ascii="Times New Roman" w:hAnsi="Times New Roman"/>
          <w:sz w:val="24"/>
        </w:rPr>
        <w:t>пять джняна-индрий</w:t>
      </w:r>
      <w:r>
        <w:rPr>
          <w:rFonts w:ascii="Times New Roman" w:hAnsi="Times New Roman"/>
          <w:sz w:val="24"/>
        </w:rPr>
        <w:t>,</w:t>
      </w:r>
      <w:r w:rsidR="006B4E1B">
        <w:rPr>
          <w:rFonts w:ascii="Times New Roman" w:hAnsi="Times New Roman"/>
          <w:sz w:val="24"/>
        </w:rPr>
        <w:t xml:space="preserve"> и пять карма-индрий все чисты и освобождены, </w:t>
      </w:r>
      <w:r>
        <w:rPr>
          <w:rFonts w:ascii="Times New Roman" w:hAnsi="Times New Roman"/>
          <w:sz w:val="24"/>
        </w:rPr>
        <w:t xml:space="preserve">и </w:t>
      </w:r>
      <w:r w:rsidR="006B4E1B">
        <w:rPr>
          <w:rFonts w:ascii="Times New Roman" w:hAnsi="Times New Roman"/>
          <w:sz w:val="24"/>
        </w:rPr>
        <w:t>через что вы не создаете новую карму. Чего бы вы ни коснулись, на что бы ни посмотрели, что бы н</w:t>
      </w:r>
      <w:r>
        <w:rPr>
          <w:rFonts w:ascii="Times New Roman" w:hAnsi="Times New Roman"/>
          <w:sz w:val="24"/>
        </w:rPr>
        <w:t>и услышали, какое бы действие ни</w:t>
      </w:r>
      <w:r w:rsidR="006B4E1B">
        <w:rPr>
          <w:rFonts w:ascii="Times New Roman" w:hAnsi="Times New Roman"/>
          <w:sz w:val="24"/>
        </w:rPr>
        <w:t xml:space="preserve"> сделали – это все благословенно, это все божественно, чисто, просветлено и необусловлено. Тогда говорят, это игра – сахаджья-</w:t>
      </w:r>
      <w:r w:rsidR="00A112F5">
        <w:rPr>
          <w:rFonts w:ascii="Times New Roman" w:hAnsi="Times New Roman"/>
          <w:sz w:val="24"/>
        </w:rPr>
        <w:t>спанда, когда пять карма-индрий, пять джняна-индрий действуют, не отделяясь от естественного состояния.</w:t>
      </w:r>
    </w:p>
    <w:p w:rsidR="003E3B82" w:rsidRDefault="00A112F5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к 24 таттвам относятся пять пран – жизненных сил: прана, апана, самана, удана, вьяна. Порождение вивеки означает – чувствовать эти праны в своем теле и очищать их. Как их можно чувствовать? Если вы сидите в падмасане и чувствуете – ветер струится по ногам, открываются нечистые нади и очищаются, и а</w:t>
      </w:r>
      <w:r w:rsidR="00946BAA">
        <w:rPr>
          <w:rFonts w:ascii="Times New Roman" w:hAnsi="Times New Roman"/>
          <w:sz w:val="24"/>
        </w:rPr>
        <w:t>пана становится текущей вверх, в</w:t>
      </w:r>
      <w:r>
        <w:rPr>
          <w:rFonts w:ascii="Times New Roman" w:hAnsi="Times New Roman"/>
          <w:sz w:val="24"/>
        </w:rPr>
        <w:t>ы чувствуете апану. А если вы чувствуете давление в аджна-чакре, в сахасрара-чакре и вас приподнимает вверх немного, то это действие удана-вайю. Если вы чувствуете, как в области анахата-чакры движется прана – все это распознавание пяти ветров</w:t>
      </w:r>
      <w:r w:rsidR="00946BA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эти ветры движутся слабо, пока чакры не очищены, а когда чакры очищены, они проявляются более мощно. </w:t>
      </w:r>
    </w:p>
    <w:p w:rsidR="003E3B82" w:rsidRDefault="00A112F5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Задачей йогина также является зародить вивека-видью в отношении пран и научиться объединяться с пранами. </w:t>
      </w:r>
    </w:p>
    <w:p w:rsidR="00A112F5" w:rsidRDefault="00A112F5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Обычно говорят – праны надо ввести в сушумна-нади, это понятно. Но если их только пробовать вводить в сушумна-нади практиками ветра, кумбхаками, то все равно их нельзя ввести</w:t>
      </w:r>
      <w:r w:rsidR="003E3B82">
        <w:rPr>
          <w:rFonts w:ascii="Times New Roman" w:hAnsi="Times New Roman"/>
          <w:sz w:val="24"/>
        </w:rPr>
        <w:t xml:space="preserve"> (можно на некоторое время, но пока длятся кумбхаки, прана идет в сушумна-нади, но кумбхаки прекратились и прана тоже не идет в сушумна-нади). Истинное введение пран в центральный канал возможно, когда ясность естественного состояния объединяется с элементами. Поэтому я часто говорю: «Вот Шамбхави-мудра, вам над</w:t>
      </w:r>
      <w:r w:rsidR="00946BAA">
        <w:rPr>
          <w:rFonts w:ascii="Times New Roman" w:hAnsi="Times New Roman"/>
          <w:sz w:val="24"/>
        </w:rPr>
        <w:t xml:space="preserve">о объединять ее с элементами, </w:t>
      </w:r>
      <w:r w:rsidR="003E3B82">
        <w:rPr>
          <w:rFonts w:ascii="Times New Roman" w:hAnsi="Times New Roman"/>
          <w:sz w:val="24"/>
        </w:rPr>
        <w:t>учиться это делать».</w:t>
      </w:r>
    </w:p>
    <w:p w:rsidR="003E3B82" w:rsidRDefault="00946BAA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Следующая категория – </w:t>
      </w:r>
      <w:r w:rsidR="003E3B82">
        <w:rPr>
          <w:rFonts w:ascii="Times New Roman" w:hAnsi="Times New Roman"/>
          <w:sz w:val="24"/>
        </w:rPr>
        <w:t xml:space="preserve">четырехэлементная антахкарана или внутренний орган. Это наши самые тонкие принципы. Антахкарана или внутренний инструмент – это манас (понятийный ум), буддхи (интеллект или интуитивное сознание), читта (память и подсознание) и ахамкара (эго). Это такие тонкие слои нашего «я», которые каждый работает по-своему. </w:t>
      </w:r>
    </w:p>
    <w:p w:rsidR="001A6A80" w:rsidRDefault="003E3B82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Например, буддх</w:t>
      </w:r>
      <w:r w:rsidR="00A77456">
        <w:rPr>
          <w:rFonts w:ascii="Times New Roman" w:hAnsi="Times New Roman"/>
          <w:sz w:val="24"/>
        </w:rPr>
        <w:t>и. Буддхи очень важен для нас. Некоторые е</w:t>
      </w:r>
      <w:r>
        <w:rPr>
          <w:rFonts w:ascii="Times New Roman" w:hAnsi="Times New Roman"/>
          <w:sz w:val="24"/>
        </w:rPr>
        <w:t>го переводят «разум, интеллект». Но я его склонен определять именно как интуитивное сознание. Это интуитивное сознание, которое содержит наши базовые смысловые коды, базовые настройки вообще</w:t>
      </w:r>
      <w:r w:rsidR="00A7745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как</w:t>
      </w:r>
      <w:r w:rsidR="00A77456">
        <w:rPr>
          <w:rFonts w:ascii="Times New Roman" w:hAnsi="Times New Roman"/>
          <w:sz w:val="24"/>
        </w:rPr>
        <w:t xml:space="preserve"> так</w:t>
      </w:r>
      <w:r w:rsidR="001A6A80">
        <w:rPr>
          <w:rFonts w:ascii="Times New Roman" w:hAnsi="Times New Roman"/>
          <w:sz w:val="24"/>
        </w:rPr>
        <w:t xml:space="preserve">овое видение реальности, наши ценности, наши смыслы, вообще такие глубокие архетипы в высшем смысле этого слова. Например, у всех у нас есть вера, ценности, есть некая стратегия действий, некие абстрактные категории, которых мы придерживаемся или которыми мы описываем мир, вселенную. Все это работа интуитивного сознания </w:t>
      </w:r>
      <w:r w:rsidR="00A77456">
        <w:rPr>
          <w:rFonts w:ascii="Times New Roman" w:hAnsi="Times New Roman"/>
          <w:sz w:val="24"/>
        </w:rPr>
        <w:t>(</w:t>
      </w:r>
      <w:r w:rsidR="001A6A80">
        <w:rPr>
          <w:rFonts w:ascii="Times New Roman" w:hAnsi="Times New Roman"/>
          <w:sz w:val="24"/>
        </w:rPr>
        <w:t>буддхи</w:t>
      </w:r>
      <w:r w:rsidR="00A77456">
        <w:rPr>
          <w:rFonts w:ascii="Times New Roman" w:hAnsi="Times New Roman"/>
          <w:sz w:val="24"/>
        </w:rPr>
        <w:t>)</w:t>
      </w:r>
      <w:r w:rsidR="001A6A80">
        <w:rPr>
          <w:rFonts w:ascii="Times New Roman" w:hAnsi="Times New Roman"/>
          <w:sz w:val="24"/>
        </w:rPr>
        <w:t xml:space="preserve">. С помощью буддхи также мы занимаемся созерцанием. Поэтому Лайя-йога – это также и Буддхи-йога, йога осознавания, санкальпы, удержание осознанности; все это «чистой воды» категория буддхи, </w:t>
      </w:r>
      <w:r w:rsidR="00A77456">
        <w:rPr>
          <w:rFonts w:ascii="Times New Roman" w:hAnsi="Times New Roman"/>
          <w:sz w:val="24"/>
        </w:rPr>
        <w:t xml:space="preserve">это </w:t>
      </w:r>
      <w:r w:rsidR="001A6A80">
        <w:rPr>
          <w:rFonts w:ascii="Times New Roman" w:hAnsi="Times New Roman"/>
          <w:sz w:val="24"/>
        </w:rPr>
        <w:t xml:space="preserve">сплошь одна практика только и буддхи. </w:t>
      </w:r>
    </w:p>
    <w:p w:rsidR="003E3B82" w:rsidRDefault="001A6A80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манас (понятийный ум) – это оперативное мышление, который принимает, отвергает, держится обычных целей и дает команды на действия</w:t>
      </w:r>
      <w:r w:rsidR="008731E9">
        <w:rPr>
          <w:rFonts w:ascii="Times New Roman" w:hAnsi="Times New Roman"/>
          <w:sz w:val="24"/>
        </w:rPr>
        <w:t>.</w:t>
      </w:r>
    </w:p>
    <w:p w:rsidR="008731E9" w:rsidRDefault="008731E9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Манас и буддхи – это два инструмента, которые содержат смыслы, ценности, цели и действия. Манас сам по себе механистичен</w:t>
      </w:r>
      <w:r w:rsidR="00A7745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он улавливает тонкие импульсы от буддхи и потом переводит в понятные категории. Допустим, вот сейчас я говорю, но это действует манас (понятийный ум), т.е. мы оперируем понятиями, четко раскладываем разные категории. Но буддхи – это просто свет ясности, который ничего толком прямо не говорит, он просто излучает некую ясность. Когда манас и буддхи соединяются, происходит восприятие и понимание категорий. </w:t>
      </w:r>
    </w:p>
    <w:p w:rsidR="008731E9" w:rsidRDefault="008731E9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 внутреннем инструменте также есть читта. Читта – это хранилище прошлых тенденций и, в общем, вся область подсознания. В ней находятся так называемые астральные хроники акаши, все воспоминания о прошлых воплощениях, все воспоминания о ваших переживаниях. </w:t>
      </w:r>
    </w:p>
    <w:p w:rsidR="00735B20" w:rsidRDefault="008731E9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Когда человек умирает и становится духом, пока он не переродился, если он в чистилище находится, т.е. в некоторых областях промежуточного состояния, что с ним происходит? С ним происходит – когда он созерцает области своей памяти. Чистилище для многих – это постоянные воспоминания и погружение в воспоминания своего подсознания, испытание угрызений совести, мук, вины, когда они видят</w:t>
      </w:r>
      <w:r w:rsidR="00A77456">
        <w:rPr>
          <w:rFonts w:ascii="Times New Roman" w:hAnsi="Times New Roman"/>
          <w:sz w:val="24"/>
        </w:rPr>
        <w:t>, как</w:t>
      </w:r>
      <w:r>
        <w:rPr>
          <w:rFonts w:ascii="Times New Roman" w:hAnsi="Times New Roman"/>
          <w:sz w:val="24"/>
        </w:rPr>
        <w:t xml:space="preserve"> они неправильно жили свою жизнь, какие они ошибки допустили</w:t>
      </w:r>
      <w:r w:rsidR="00A77456">
        <w:rPr>
          <w:rFonts w:ascii="Times New Roman" w:hAnsi="Times New Roman"/>
          <w:sz w:val="24"/>
        </w:rPr>
        <w:t>, и к</w:t>
      </w:r>
      <w:r w:rsidR="00387ACD">
        <w:rPr>
          <w:rFonts w:ascii="Times New Roman" w:hAnsi="Times New Roman"/>
          <w:sz w:val="24"/>
        </w:rPr>
        <w:t>ак они все это ярко видят. Не то чтобы души так мучают в аду, они, погружаясь в свои воспоминания, сами страдают, и они постоянно переживают это, потому что понятийного ума и поверхностного сознания нет, а есть только подсознание. Подсознание не очищено и</w:t>
      </w:r>
      <w:r w:rsidR="00A77456">
        <w:rPr>
          <w:rFonts w:ascii="Times New Roman" w:hAnsi="Times New Roman"/>
          <w:sz w:val="24"/>
        </w:rPr>
        <w:t>,</w:t>
      </w:r>
      <w:r w:rsidR="00387ACD">
        <w:rPr>
          <w:rFonts w:ascii="Times New Roman" w:hAnsi="Times New Roman"/>
          <w:sz w:val="24"/>
        </w:rPr>
        <w:t xml:space="preserve"> возможно</w:t>
      </w:r>
      <w:r w:rsidR="00A77456">
        <w:rPr>
          <w:rFonts w:ascii="Times New Roman" w:hAnsi="Times New Roman"/>
          <w:sz w:val="24"/>
        </w:rPr>
        <w:t>,</w:t>
      </w:r>
      <w:r w:rsidR="00387ACD">
        <w:rPr>
          <w:rFonts w:ascii="Times New Roman" w:hAnsi="Times New Roman"/>
          <w:sz w:val="24"/>
        </w:rPr>
        <w:t xml:space="preserve"> там есть комплексы, фобии, страхи, привязанности, какие-то апаратхи, нечистое видение, все это там существует. Почему мы занимаемся раскаянием, очищением, чистым видением, самайей? Это не просто для того чтобы блюсти гармонию отношений, чтобы нам было как-то удобнее общаться друг с другом. Это для того чтобы наше подсознание было чистым, чтобы</w:t>
      </w:r>
      <w:r w:rsidR="00A77456">
        <w:rPr>
          <w:rFonts w:ascii="Times New Roman" w:hAnsi="Times New Roman"/>
          <w:sz w:val="24"/>
        </w:rPr>
        <w:t xml:space="preserve"> ничего там не было:</w:t>
      </w:r>
      <w:r w:rsidR="00387ACD">
        <w:rPr>
          <w:rFonts w:ascii="Times New Roman" w:hAnsi="Times New Roman"/>
          <w:sz w:val="24"/>
        </w:rPr>
        <w:t xml:space="preserve"> никаких фобий, никаких комплексов, никаких привязанностей, никаких мучительных воспоминаний, никаких </w:t>
      </w:r>
      <w:r w:rsidR="00A77456">
        <w:rPr>
          <w:rFonts w:ascii="Times New Roman" w:hAnsi="Times New Roman"/>
          <w:sz w:val="24"/>
        </w:rPr>
        <w:t>«</w:t>
      </w:r>
      <w:r w:rsidR="00387ACD">
        <w:rPr>
          <w:rFonts w:ascii="Times New Roman" w:hAnsi="Times New Roman"/>
          <w:sz w:val="24"/>
        </w:rPr>
        <w:t>рубцов на душе</w:t>
      </w:r>
      <w:r w:rsidR="00A77456">
        <w:rPr>
          <w:rFonts w:ascii="Times New Roman" w:hAnsi="Times New Roman"/>
          <w:sz w:val="24"/>
        </w:rPr>
        <w:t>»</w:t>
      </w:r>
      <w:r w:rsidR="00387ACD">
        <w:rPr>
          <w:rFonts w:ascii="Times New Roman" w:hAnsi="Times New Roman"/>
          <w:sz w:val="24"/>
        </w:rPr>
        <w:t xml:space="preserve">. Потому что если такие </w:t>
      </w:r>
      <w:r w:rsidR="00A77456">
        <w:rPr>
          <w:rFonts w:ascii="Times New Roman" w:hAnsi="Times New Roman"/>
          <w:sz w:val="24"/>
        </w:rPr>
        <w:t>«</w:t>
      </w:r>
      <w:r w:rsidR="00387ACD">
        <w:rPr>
          <w:rFonts w:ascii="Times New Roman" w:hAnsi="Times New Roman"/>
          <w:sz w:val="24"/>
        </w:rPr>
        <w:t>рубцы на душе</w:t>
      </w:r>
      <w:r w:rsidR="00A77456">
        <w:rPr>
          <w:rFonts w:ascii="Times New Roman" w:hAnsi="Times New Roman"/>
          <w:sz w:val="24"/>
        </w:rPr>
        <w:t>»</w:t>
      </w:r>
      <w:r w:rsidR="00387ACD">
        <w:rPr>
          <w:rFonts w:ascii="Times New Roman" w:hAnsi="Times New Roman"/>
          <w:sz w:val="24"/>
        </w:rPr>
        <w:t xml:space="preserve"> есть</w:t>
      </w:r>
      <w:r w:rsidR="00E16CB6">
        <w:rPr>
          <w:rFonts w:ascii="Times New Roman" w:hAnsi="Times New Roman"/>
          <w:sz w:val="24"/>
        </w:rPr>
        <w:t>,</w:t>
      </w:r>
      <w:r w:rsidR="00387ACD">
        <w:rPr>
          <w:rFonts w:ascii="Times New Roman" w:hAnsi="Times New Roman"/>
          <w:sz w:val="24"/>
        </w:rPr>
        <w:t xml:space="preserve"> и до них мы не добрались ни созерцанием, ни раскаянием, ни открытием помыслов Гуру, ни самайей, ни чистым видением или ни единым вкусом, все равно эти рубцы существуют. Когда войдешь в подсознание, ты все увидишь. Это можно скрывать от других, можно надеть маску: «Я такой чистый,</w:t>
      </w:r>
      <w:r w:rsidR="00A77456">
        <w:rPr>
          <w:rFonts w:ascii="Times New Roman" w:hAnsi="Times New Roman"/>
          <w:sz w:val="24"/>
        </w:rPr>
        <w:t xml:space="preserve"> я</w:t>
      </w:r>
      <w:r w:rsidR="00387ACD">
        <w:rPr>
          <w:rFonts w:ascii="Times New Roman" w:hAnsi="Times New Roman"/>
          <w:sz w:val="24"/>
        </w:rPr>
        <w:t xml:space="preserve"> хороший», а если это в подсознании есть, все равно эти области существуют. Это как какие-то кинокадры, которые бы вам не хотелось видеть. Они есть, потому что они не стерты</w:t>
      </w:r>
      <w:r w:rsidR="00A77456">
        <w:rPr>
          <w:rFonts w:ascii="Times New Roman" w:hAnsi="Times New Roman"/>
          <w:sz w:val="24"/>
        </w:rPr>
        <w:t>,</w:t>
      </w:r>
      <w:r w:rsidR="00387ACD">
        <w:rPr>
          <w:rFonts w:ascii="Times New Roman" w:hAnsi="Times New Roman"/>
          <w:sz w:val="24"/>
        </w:rPr>
        <w:t xml:space="preserve"> и все равно вы их увидите</w:t>
      </w:r>
      <w:r w:rsidR="00735B20">
        <w:rPr>
          <w:rFonts w:ascii="Times New Roman" w:hAnsi="Times New Roman"/>
          <w:sz w:val="24"/>
        </w:rPr>
        <w:t xml:space="preserve">. </w:t>
      </w:r>
    </w:p>
    <w:p w:rsidR="00735B20" w:rsidRDefault="00735B20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Практикующие обычно их видят при жизни, когда они практикуют серьезно </w:t>
      </w:r>
      <w:r w:rsidR="00A77456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длительный ритрит или темный ритрит</w:t>
      </w:r>
      <w:r w:rsidR="00A77456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Ананда Лила может рассказать миллионы историй на эту тему. И ты просто сталкиваешься со всем, что у тебя есть внутри. </w:t>
      </w:r>
    </w:p>
    <w:p w:rsidR="008731E9" w:rsidRDefault="00735B20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духи в промежуточном состоянии, они ст</w:t>
      </w:r>
      <w:r w:rsidR="00751144">
        <w:rPr>
          <w:rFonts w:ascii="Times New Roman" w:hAnsi="Times New Roman"/>
          <w:sz w:val="24"/>
        </w:rPr>
        <w:t>алкиваются с эти</w:t>
      </w:r>
      <w:r>
        <w:rPr>
          <w:rFonts w:ascii="Times New Roman" w:hAnsi="Times New Roman"/>
          <w:sz w:val="24"/>
        </w:rPr>
        <w:t>м после смерти</w:t>
      </w:r>
      <w:r w:rsidR="0075114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у них </w:t>
      </w:r>
      <w:r w:rsidR="00751144">
        <w:rPr>
          <w:rFonts w:ascii="Times New Roman" w:hAnsi="Times New Roman"/>
          <w:sz w:val="24"/>
        </w:rPr>
        <w:t>начинаются реакции на все это. О</w:t>
      </w:r>
      <w:r>
        <w:rPr>
          <w:rFonts w:ascii="Times New Roman" w:hAnsi="Times New Roman"/>
          <w:sz w:val="24"/>
        </w:rPr>
        <w:t xml:space="preserve">ни видят и не могут от этого оторваться, это продолжается и продолжается, они уже устают от этого. Тогда они думают: «Надо что-то делать, надо воплощаться, надо от этого кошмара уходить». Кошмар угрызений совести, кошмар чувства вины, кошмар комплекса неполноценности, он постоянно длится. </w:t>
      </w:r>
    </w:p>
    <w:p w:rsidR="00735B20" w:rsidRDefault="00735B20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если все очищено и все самоосвобождено, то этого не происходит</w:t>
      </w:r>
      <w:r w:rsidR="00751144">
        <w:rPr>
          <w:rFonts w:ascii="Times New Roman" w:hAnsi="Times New Roman"/>
          <w:sz w:val="24"/>
        </w:rPr>
        <w:t>, поскольку ум при жизни чист. Именно п</w:t>
      </w:r>
      <w:r>
        <w:rPr>
          <w:rFonts w:ascii="Times New Roman" w:hAnsi="Times New Roman"/>
          <w:sz w:val="24"/>
        </w:rPr>
        <w:t>оэтому важно соблюдать самайи, чистое видение, выполнять раскаяние до тех пор, пока по-настоящему все не будет очищено. И все это функции читты. О</w:t>
      </w:r>
      <w:r w:rsidR="00751144">
        <w:rPr>
          <w:rFonts w:ascii="Times New Roman" w:hAnsi="Times New Roman"/>
          <w:sz w:val="24"/>
        </w:rPr>
        <w:t>на является таким хранилищем ум</w:t>
      </w:r>
      <w:r>
        <w:rPr>
          <w:rFonts w:ascii="Times New Roman" w:hAnsi="Times New Roman"/>
          <w:sz w:val="24"/>
        </w:rPr>
        <w:t xml:space="preserve">ственных тенденций. Читта подобна большому банку данных. </w:t>
      </w:r>
    </w:p>
    <w:p w:rsidR="00735B20" w:rsidRDefault="00735B20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если йогин привержен чистому видению, Брахма-ахам-бхаве, то для него этот вопрос решается, потому что он уже очистил данные сво</w:t>
      </w:r>
      <w:r w:rsidR="00751144"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z w:val="24"/>
        </w:rPr>
        <w:t xml:space="preserve"> тенденци</w:t>
      </w:r>
      <w:r w:rsidR="00751144"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очень глубоко и у него такого в принципе нет. Если </w:t>
      </w:r>
      <w:r w:rsidR="00D02F09">
        <w:rPr>
          <w:rFonts w:ascii="Times New Roman" w:hAnsi="Times New Roman"/>
          <w:sz w:val="24"/>
        </w:rPr>
        <w:t xml:space="preserve">после вынашивания </w:t>
      </w:r>
      <w:r>
        <w:rPr>
          <w:rFonts w:ascii="Times New Roman" w:hAnsi="Times New Roman"/>
          <w:sz w:val="24"/>
        </w:rPr>
        <w:t>достигнута стадия рождения</w:t>
      </w:r>
      <w:r w:rsidR="00D02F09">
        <w:rPr>
          <w:rFonts w:ascii="Times New Roman" w:hAnsi="Times New Roman"/>
          <w:sz w:val="24"/>
        </w:rPr>
        <w:t>, то на стадии рождения все это освобождается, все это видится, как «рога зайца», как иллюзии. Йогин смеется над собой и над всеми данными читты, и даже если они проявляются, они уже больше его не впечатляют.</w:t>
      </w:r>
    </w:p>
    <w:p w:rsidR="00D02F09" w:rsidRDefault="00D02F09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Почему говорится – не надо обижаться, не надо воспринимать все всерьез, когда ваше эго оскорбляется, бунтует или привязывается. Лучше самоосвобождать, проявлять смирение и просто в душе смеяться над своими данными, потому что все они нереальны. И чем быстрее это делаешь, тем менее зависишь от этих данных.</w:t>
      </w:r>
    </w:p>
    <w:p w:rsidR="00D02F09" w:rsidRDefault="00D02F09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Таковы категории из 24 таттв. Это первая пракрийя Веданты. Таких пракрий мы</w:t>
      </w:r>
      <w:r w:rsidR="00751144">
        <w:rPr>
          <w:rFonts w:ascii="Times New Roman" w:hAnsi="Times New Roman"/>
          <w:sz w:val="24"/>
        </w:rPr>
        <w:t xml:space="preserve"> всего рассмотрим пятьдесят пять. Э</w:t>
      </w:r>
      <w:r>
        <w:rPr>
          <w:rFonts w:ascii="Times New Roman" w:hAnsi="Times New Roman"/>
          <w:sz w:val="24"/>
        </w:rPr>
        <w:t>то основные пракрийи Веданты</w:t>
      </w:r>
      <w:r w:rsidR="0075114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благодаря которым у вас формируется </w:t>
      </w:r>
      <w:r w:rsidR="00751144">
        <w:rPr>
          <w:rFonts w:ascii="Times New Roman" w:hAnsi="Times New Roman"/>
          <w:sz w:val="24"/>
        </w:rPr>
        <w:t xml:space="preserve">четкий понятийный </w:t>
      </w:r>
      <w:r>
        <w:rPr>
          <w:rFonts w:ascii="Times New Roman" w:hAnsi="Times New Roman"/>
          <w:sz w:val="24"/>
        </w:rPr>
        <w:t>категориальный аппарат Веданты, которым можно оперировать</w:t>
      </w:r>
      <w:r w:rsidR="00751144"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изучении Учения. </w:t>
      </w:r>
    </w:p>
    <w:p w:rsidR="00D02F09" w:rsidRDefault="00D02F09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</w:p>
    <w:p w:rsidR="00D02F09" w:rsidRPr="001428A5" w:rsidRDefault="00D02F09" w:rsidP="00FB278D">
      <w:pPr>
        <w:pStyle w:val="a3"/>
        <w:ind w:left="-1418" w:right="-568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ОМ!</w:t>
      </w:r>
    </w:p>
    <w:sectPr w:rsidR="00D02F09" w:rsidRPr="001428A5" w:rsidSect="0093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8A5"/>
    <w:rsid w:val="00084651"/>
    <w:rsid w:val="000E1411"/>
    <w:rsid w:val="00137ABA"/>
    <w:rsid w:val="001428A5"/>
    <w:rsid w:val="0014438E"/>
    <w:rsid w:val="00183C23"/>
    <w:rsid w:val="001A6A80"/>
    <w:rsid w:val="002134A8"/>
    <w:rsid w:val="00387ACD"/>
    <w:rsid w:val="003E3B82"/>
    <w:rsid w:val="00433C1B"/>
    <w:rsid w:val="004A2BA2"/>
    <w:rsid w:val="004F2507"/>
    <w:rsid w:val="00557A27"/>
    <w:rsid w:val="005E2B60"/>
    <w:rsid w:val="006B4E1B"/>
    <w:rsid w:val="00735B20"/>
    <w:rsid w:val="00751144"/>
    <w:rsid w:val="007B241E"/>
    <w:rsid w:val="008731E9"/>
    <w:rsid w:val="00935360"/>
    <w:rsid w:val="00946BAA"/>
    <w:rsid w:val="00A02D43"/>
    <w:rsid w:val="00A112F5"/>
    <w:rsid w:val="00A77456"/>
    <w:rsid w:val="00AC5897"/>
    <w:rsid w:val="00B5689A"/>
    <w:rsid w:val="00C60993"/>
    <w:rsid w:val="00D02F09"/>
    <w:rsid w:val="00E16CB6"/>
    <w:rsid w:val="00E27A5B"/>
    <w:rsid w:val="00F71D0A"/>
    <w:rsid w:val="00FB278D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8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Лайя-Йога</Company>
  <LinksUpToDate>false</LinksUpToDate>
  <CharactersWithSpaces>17183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Епанешникова Наталья Влодимировна</dc:creator>
  <cp:keywords/>
  <dc:description/>
  <cp:lastModifiedBy>natalyom</cp:lastModifiedBy>
  <cp:revision>10</cp:revision>
  <dcterms:created xsi:type="dcterms:W3CDTF">2008-11-03T07:35:00Z</dcterms:created>
  <dcterms:modified xsi:type="dcterms:W3CDTF">2012-09-23T19:14:00Z</dcterms:modified>
</cp:coreProperties>
</file>